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Calibri" w:hAnsi="Calibri" w:cs="Calibri"/>
          <w:sz w:val="29"/>
          <w:sz-cs w:val="29"/>
          <w:spacing w:val="0"/>
        </w:rPr>
        <w:t xml:space="preserve">X009 0006</w:t>
      </w:r>
      <w:r>
        <w:rPr>
          <w:rFonts w:ascii="Times New Roman" w:hAnsi="Times New Roman" w:cs="Times New Roman"/>
          <w:sz w:val="32"/>
          <w:sz-cs w:val="32"/>
          <w:spacing w:val="0"/>
        </w:rPr>
        <w:t xml:space="preserve"/>
      </w:r>
    </w:p>
    <w:p>
      <w:pPr/>
      <w:r>
        <w:rPr>
          <w:rFonts w:ascii="Calibri" w:hAnsi="Calibri" w:cs="Calibri"/>
          <w:sz w:val="29"/>
          <w:sz-cs w:val="29"/>
          <w:spacing w:val="0"/>
        </w:rPr>
        <w:t xml:space="preserve">KIT PLV animations 2018</w:t>
      </w:r>
      <w:r>
        <w:rPr>
          <w:rFonts w:ascii="Times New Roman" w:hAnsi="Times New Roman" w:cs="Times New Roman"/>
          <w:sz w:val="32"/>
          <w:sz-cs w:val="32"/>
          <w:spacing w:val="0"/>
        </w:rPr>
        <w:t xml:space="preserve"/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CocoaOOXMLWriter/1504.83</generator>
</meta>
</file>